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D2136E" w:rsidRDefault="00927DA4"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240D0E">
                    <w:rPr>
                      <w:sz w:val="20"/>
                      <w:szCs w:val="20"/>
                    </w:rPr>
                    <w:t xml:space="preserve"> </w:t>
                  </w:r>
                  <w:r w:rsidR="00240D0E" w:rsidRPr="00240D0E">
                    <w:rPr>
                      <w:sz w:val="20"/>
                      <w:szCs w:val="20"/>
                    </w:rPr>
                    <w:t>2.3.4. Управление в организационных системах</w:t>
                  </w:r>
                  <w:r w:rsidRPr="00CA570F">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от 28.03.2022 № </w:t>
                  </w:r>
                  <w:r w:rsidR="003F3A08" w:rsidRPr="003F3A08">
                    <w:rPr>
                      <w:color w:val="000000"/>
                      <w:sz w:val="20"/>
                      <w:szCs w:val="20"/>
                    </w:rPr>
                    <w:t>28</w:t>
                  </w:r>
                </w:p>
                <w:p w:rsidR="00E77477" w:rsidRPr="00AE7C8D" w:rsidRDefault="00E77477" w:rsidP="002140E6">
                  <w:pPr>
                    <w:suppressAutoHyphens/>
                    <w:jc w:val="both"/>
                  </w:pPr>
                </w:p>
              </w:txbxContent>
            </v:textbox>
          </v:shape>
        </w:pict>
      </w: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right="1"/>
        <w:contextualSpacing/>
        <w:jc w:val="center"/>
        <w:rPr>
          <w:rFonts w:eastAsia="Courier New"/>
          <w:noProof/>
          <w:lang w:bidi="ru-RU"/>
        </w:rPr>
      </w:pP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rsidR="002140E6" w:rsidRPr="00D2136E" w:rsidRDefault="002140E6" w:rsidP="002140E6">
      <w:pPr>
        <w:ind w:right="1"/>
        <w:contextualSpacing/>
        <w:jc w:val="center"/>
        <w:rPr>
          <w:rFonts w:eastAsia="Courier New"/>
          <w:noProof/>
          <w:sz w:val="28"/>
          <w:szCs w:val="28"/>
          <w:lang w:bidi="ru-RU"/>
        </w:rPr>
      </w:pPr>
    </w:p>
    <w:p w:rsidR="002140E6" w:rsidRPr="00D2136E" w:rsidRDefault="00927DA4"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Ректор, д.фил.н.,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 xml:space="preserve">28.03.2022 </w:t>
                  </w:r>
                  <w:r w:rsidRPr="00C2104C">
                    <w:t>г.</w:t>
                  </w:r>
                </w:p>
                <w:p w:rsidR="00E77477" w:rsidRPr="00C94464" w:rsidRDefault="00E77477" w:rsidP="002140E6">
                  <w:pPr>
                    <w:jc w:val="center"/>
                  </w:pPr>
                </w:p>
              </w:txbxContent>
            </v:textbox>
          </v:shape>
        </w:pict>
      </w: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jc w:val="center"/>
        <w:rPr>
          <w:lang w:eastAsia="en-US"/>
        </w:rPr>
      </w:pPr>
    </w:p>
    <w:p w:rsidR="002140E6" w:rsidRPr="00D2136E" w:rsidRDefault="002140E6" w:rsidP="002140E6">
      <w:pPr>
        <w:jc w:val="center"/>
        <w:rPr>
          <w:lang w:eastAsia="en-US"/>
        </w:rPr>
      </w:pPr>
    </w:p>
    <w:p w:rsidR="002140E6" w:rsidRPr="00D2136E" w:rsidRDefault="002140E6" w:rsidP="002140E6">
      <w:pPr>
        <w:suppressAutoHyphens/>
        <w:jc w:val="center"/>
        <w:rPr>
          <w:rFonts w:eastAsia="SimSun"/>
          <w:kern w:val="2"/>
          <w:lang w:eastAsia="hi-IN" w:bidi="hi-IN"/>
        </w:rPr>
      </w:pPr>
    </w:p>
    <w:p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rsidR="002140E6" w:rsidRPr="00D2136E" w:rsidRDefault="002140E6" w:rsidP="002140E6">
      <w:pPr>
        <w:tabs>
          <w:tab w:val="left" w:pos="708"/>
        </w:tabs>
        <w:jc w:val="center"/>
        <w:rPr>
          <w:b/>
        </w:rPr>
      </w:pPr>
    </w:p>
    <w:p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rsidR="002140E6" w:rsidRPr="00D2136E" w:rsidRDefault="00533ABB" w:rsidP="002140E6">
      <w:pPr>
        <w:suppressAutoHyphens/>
        <w:jc w:val="center"/>
        <w:rPr>
          <w:b/>
          <w:bCs/>
        </w:rPr>
      </w:pPr>
      <w:r w:rsidRPr="00D2136E">
        <w:rPr>
          <w:b/>
          <w:bCs/>
        </w:rPr>
        <w:t>2.1.4.2</w:t>
      </w:r>
    </w:p>
    <w:p w:rsidR="002140E6" w:rsidRPr="00D2136E" w:rsidRDefault="002140E6" w:rsidP="002140E6">
      <w:pPr>
        <w:suppressAutoHyphens/>
        <w:jc w:val="center"/>
        <w:rPr>
          <w:b/>
          <w:bCs/>
        </w:rPr>
      </w:pPr>
    </w:p>
    <w:p w:rsidR="00C2104C" w:rsidRPr="00D2136E" w:rsidRDefault="00C2104C" w:rsidP="00C2104C">
      <w:pPr>
        <w:suppressAutoHyphens/>
        <w:spacing w:after="200" w:line="276" w:lineRule="auto"/>
        <w:contextualSpacing/>
        <w:jc w:val="center"/>
        <w:outlineLvl w:val="0"/>
        <w:rPr>
          <w:rFonts w:eastAsia="Courier New"/>
          <w:lang w:bidi="ru-RU"/>
        </w:rPr>
      </w:pPr>
    </w:p>
    <w:p w:rsidR="00533ABB" w:rsidRPr="00D2136E" w:rsidRDefault="00533ABB" w:rsidP="00C2104C">
      <w:pPr>
        <w:suppressAutoHyphens/>
        <w:spacing w:after="200" w:line="276" w:lineRule="auto"/>
        <w:contextualSpacing/>
        <w:jc w:val="center"/>
        <w:outlineLvl w:val="0"/>
        <w:rPr>
          <w:rFonts w:cs="Calibri"/>
        </w:rPr>
      </w:pPr>
    </w:p>
    <w:p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rsidR="00533ABB" w:rsidRPr="00D2136E" w:rsidRDefault="00240D0E" w:rsidP="00533ABB">
      <w:pPr>
        <w:suppressAutoHyphens/>
        <w:jc w:val="center"/>
        <w:rPr>
          <w:rFonts w:eastAsia="Courier New"/>
          <w:lang w:bidi="ru-RU"/>
        </w:rPr>
      </w:pPr>
      <w:r>
        <w:rPr>
          <w:b/>
          <w:sz w:val="28"/>
          <w:szCs w:val="28"/>
        </w:rPr>
        <w:t>2.3.4. Управление в организационных системах</w:t>
      </w: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b/>
          <w:lang w:bidi="ru-RU"/>
        </w:rPr>
      </w:pPr>
    </w:p>
    <w:p w:rsidR="00533ABB" w:rsidRPr="00D2136E" w:rsidRDefault="00533ABB" w:rsidP="00533ABB">
      <w:pPr>
        <w:widowControl w:val="0"/>
        <w:autoSpaceDE w:val="0"/>
        <w:autoSpaceDN w:val="0"/>
        <w:adjustRightInd w:val="0"/>
        <w:ind w:firstLine="540"/>
        <w:jc w:val="both"/>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rsidR="00533ABB" w:rsidRPr="00D2136E" w:rsidRDefault="00533ABB" w:rsidP="00533ABB">
      <w:pPr>
        <w:suppressAutoHyphens/>
        <w:spacing w:line="276" w:lineRule="auto"/>
        <w:jc w:val="center"/>
        <w:rPr>
          <w:rFonts w:eastAsia="SimSun" w:cs="Calibri"/>
          <w:kern w:val="2"/>
          <w:lang w:eastAsia="hi-IN" w:bidi="hi-IN"/>
        </w:rPr>
      </w:pPr>
      <w:r w:rsidRPr="00D2136E">
        <w:rPr>
          <w:rFonts w:eastAsia="SimSun" w:cs="Calibri"/>
          <w:kern w:val="2"/>
          <w:lang w:eastAsia="hi-IN" w:bidi="hi-IN"/>
        </w:rPr>
        <w:t>очной формы обучения 2022 года набора</w:t>
      </w:r>
    </w:p>
    <w:p w:rsidR="00533ABB" w:rsidRPr="00D2136E" w:rsidRDefault="00533ABB" w:rsidP="00533ABB">
      <w:pPr>
        <w:suppressAutoHyphens/>
        <w:spacing w:line="276" w:lineRule="auto"/>
        <w:jc w:val="center"/>
        <w:rPr>
          <w:rFonts w:eastAsia="SimSun" w:cs="Calibri"/>
          <w:kern w:val="2"/>
          <w:lang w:eastAsia="hi-IN" w:bidi="hi-IN"/>
        </w:rPr>
      </w:pPr>
    </w:p>
    <w:p w:rsidR="00533ABB" w:rsidRPr="00D2136E" w:rsidRDefault="00533ABB" w:rsidP="00533ABB">
      <w:pPr>
        <w:suppressAutoHyphens/>
        <w:spacing w:after="200" w:line="276" w:lineRule="auto"/>
        <w:jc w:val="center"/>
        <w:rPr>
          <w:rFonts w:eastAsia="SimSun" w:cs="Calibri"/>
          <w:kern w:val="2"/>
          <w:lang w:eastAsia="hi-IN" w:bidi="hi-IN"/>
        </w:rPr>
      </w:pPr>
      <w:r w:rsidRPr="00D2136E">
        <w:rPr>
          <w:rFonts w:eastAsia="SimSun" w:cs="Calibri"/>
          <w:kern w:val="2"/>
          <w:lang w:eastAsia="hi-IN" w:bidi="hi-IN"/>
        </w:rPr>
        <w:t>на 2022/2023 учебный год</w:t>
      </w: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D941C2" w:rsidRPr="00D2136E" w:rsidRDefault="00D941C2"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C2104C" w:rsidRPr="00D2136E" w:rsidRDefault="00533ABB" w:rsidP="00D941C2">
      <w:pPr>
        <w:suppressAutoHyphens/>
        <w:spacing w:after="200" w:line="276" w:lineRule="auto"/>
        <w:contextualSpacing/>
        <w:jc w:val="center"/>
        <w:outlineLvl w:val="0"/>
        <w:rPr>
          <w:rFonts w:cs="Calibri"/>
        </w:rPr>
      </w:pPr>
      <w:r w:rsidRPr="00D2136E">
        <w:rPr>
          <w:rFonts w:cs="Calibri"/>
        </w:rPr>
        <w:t>Омск, 2022</w:t>
      </w:r>
    </w:p>
    <w:p w:rsidR="00C2104C" w:rsidRPr="00D2136E" w:rsidRDefault="00C2104C" w:rsidP="00C2104C">
      <w:pPr>
        <w:suppressAutoHyphens/>
        <w:spacing w:after="200" w:line="276" w:lineRule="auto"/>
        <w:contextualSpacing/>
        <w:jc w:val="center"/>
        <w:outlineLvl w:val="0"/>
        <w:rPr>
          <w:rFonts w:cs="Calibri"/>
        </w:rPr>
      </w:pPr>
    </w:p>
    <w:p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t>Составитель:</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t>д.ф.н., профессор ___________/В.Г. Пузиков/</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rsidR="00533ABB" w:rsidRPr="00D2136E" w:rsidRDefault="00533ABB" w:rsidP="00533ABB">
      <w:pPr>
        <w:jc w:val="both"/>
        <w:rPr>
          <w:spacing w:val="-3"/>
          <w:lang w:eastAsia="en-US"/>
        </w:rPr>
      </w:pPr>
      <w:r w:rsidRPr="00D2136E">
        <w:rPr>
          <w:spacing w:val="-3"/>
          <w:lang w:eastAsia="en-US"/>
        </w:rPr>
        <w:t>Протокол от 25.03.2022 г. № 8</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rsidTr="00B44F78">
        <w:tc>
          <w:tcPr>
            <w:tcW w:w="562" w:type="dxa"/>
            <w:hideMark/>
          </w:tcPr>
          <w:p w:rsidR="003F3A08" w:rsidRPr="003F3A08" w:rsidRDefault="003F3A08" w:rsidP="003F3A08">
            <w:pPr>
              <w:jc w:val="center"/>
            </w:pPr>
            <w:bookmarkStart w:id="0" w:name="_Hlk99831782"/>
            <w:r w:rsidRPr="003F3A08">
              <w:t>1</w:t>
            </w:r>
          </w:p>
        </w:tc>
        <w:tc>
          <w:tcPr>
            <w:tcW w:w="8080" w:type="dxa"/>
            <w:hideMark/>
          </w:tcPr>
          <w:p w:rsidR="003F3A08" w:rsidRPr="003F3A08" w:rsidRDefault="003F3A08" w:rsidP="003F3A08">
            <w:pPr>
              <w:jc w:val="both"/>
            </w:pPr>
            <w:r w:rsidRPr="003F3A08">
              <w:t>Наименование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2</w:t>
            </w:r>
          </w:p>
        </w:tc>
        <w:tc>
          <w:tcPr>
            <w:tcW w:w="8080" w:type="dxa"/>
            <w:hideMark/>
          </w:tcPr>
          <w:p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3</w:t>
            </w:r>
          </w:p>
        </w:tc>
        <w:tc>
          <w:tcPr>
            <w:tcW w:w="8080" w:type="dxa"/>
            <w:hideMark/>
          </w:tcPr>
          <w:p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4</w:t>
            </w:r>
          </w:p>
        </w:tc>
        <w:tc>
          <w:tcPr>
            <w:tcW w:w="8080" w:type="dxa"/>
            <w:hideMark/>
          </w:tcPr>
          <w:p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5</w:t>
            </w:r>
          </w:p>
        </w:tc>
        <w:tc>
          <w:tcPr>
            <w:tcW w:w="8080" w:type="dxa"/>
            <w:hideMark/>
          </w:tcPr>
          <w:p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6</w:t>
            </w:r>
          </w:p>
        </w:tc>
        <w:tc>
          <w:tcPr>
            <w:tcW w:w="8080" w:type="dxa"/>
            <w:hideMark/>
          </w:tcPr>
          <w:p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7</w:t>
            </w:r>
          </w:p>
        </w:tc>
        <w:tc>
          <w:tcPr>
            <w:tcW w:w="8080" w:type="dxa"/>
            <w:hideMark/>
          </w:tcPr>
          <w:p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8</w:t>
            </w:r>
          </w:p>
        </w:tc>
        <w:tc>
          <w:tcPr>
            <w:tcW w:w="8080" w:type="dxa"/>
            <w:hideMark/>
          </w:tcPr>
          <w:p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9</w:t>
            </w:r>
          </w:p>
        </w:tc>
        <w:tc>
          <w:tcPr>
            <w:tcW w:w="8080" w:type="dxa"/>
            <w:hideMark/>
          </w:tcPr>
          <w:p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rPr>
          <w:trHeight w:val="645"/>
        </w:trPr>
        <w:tc>
          <w:tcPr>
            <w:tcW w:w="562" w:type="dxa"/>
            <w:hideMark/>
          </w:tcPr>
          <w:p w:rsidR="003F3A08" w:rsidRPr="003F3A08" w:rsidRDefault="003F3A08" w:rsidP="003F3A08">
            <w:pPr>
              <w:jc w:val="center"/>
            </w:pPr>
            <w:r w:rsidRPr="003F3A08">
              <w:t>10</w:t>
            </w:r>
          </w:p>
        </w:tc>
        <w:tc>
          <w:tcPr>
            <w:tcW w:w="8080" w:type="dxa"/>
            <w:hideMark/>
          </w:tcPr>
          <w:p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bookmarkEnd w:id="0"/>
    </w:tbl>
    <w:p w:rsidR="000911D1" w:rsidRPr="00D2136E" w:rsidRDefault="000911D1" w:rsidP="002140E6">
      <w:pPr>
        <w:spacing w:after="200" w:line="276" w:lineRule="auto"/>
        <w:jc w:val="center"/>
        <w:rPr>
          <w:spacing w:val="-3"/>
          <w:lang w:eastAsia="en-US"/>
        </w:rPr>
      </w:pPr>
    </w:p>
    <w:p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далее – Академия; ОмГА</w:t>
      </w:r>
      <w:r w:rsidRPr="00D2136E">
        <w:rPr>
          <w:lang w:eastAsia="en-US"/>
        </w:rPr>
        <w:t>):</w:t>
      </w:r>
    </w:p>
    <w:p w:rsidR="003F3A08" w:rsidRPr="003F3A08" w:rsidRDefault="003F3A08" w:rsidP="003F3A08">
      <w:pPr>
        <w:ind w:firstLine="709"/>
        <w:jc w:val="both"/>
        <w:rPr>
          <w:lang w:eastAsia="en-US"/>
        </w:rPr>
      </w:pPr>
      <w:bookmarkStart w:id="1"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F3A08" w:rsidRPr="003F3A08" w:rsidRDefault="003F3A08" w:rsidP="003F3A08">
      <w:pPr>
        <w:ind w:firstLine="709"/>
        <w:jc w:val="both"/>
        <w:rPr>
          <w:lang w:eastAsia="en-US"/>
        </w:rPr>
      </w:pPr>
      <w:r w:rsidRPr="003F3A0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240D0E">
        <w:t>2.3.4. Управление в организационных системах</w:t>
      </w:r>
      <w:r w:rsidRPr="00D2136E">
        <w:t xml:space="preserve">; </w:t>
      </w:r>
      <w:r w:rsidRPr="00D2136E">
        <w:rPr>
          <w:lang w:eastAsia="en-US"/>
        </w:rPr>
        <w:t>форма обучения – очная, на 2022/2023 учебный год, утвержденным приказом ректора от 28.03.2022 №</w:t>
      </w:r>
      <w:r w:rsidR="003F3A08" w:rsidRPr="00D2136E">
        <w:rPr>
          <w:lang w:eastAsia="en-US"/>
        </w:rPr>
        <w:t>28</w:t>
      </w:r>
      <w:r w:rsidRPr="00D2136E">
        <w:rPr>
          <w:lang w:eastAsia="en-US"/>
        </w:rPr>
        <w:t>;</w:t>
      </w:r>
    </w:p>
    <w:p w:rsidR="0053311C" w:rsidRPr="00D2136E" w:rsidRDefault="0053311C" w:rsidP="009E6944">
      <w:pPr>
        <w:suppressAutoHyphens/>
        <w:ind w:firstLine="708"/>
        <w:jc w:val="both"/>
        <w:rPr>
          <w:lang w:eastAsia="en-US"/>
        </w:rPr>
      </w:pPr>
    </w:p>
    <w:p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стория и философия науки</w:t>
      </w:r>
      <w:r w:rsidRPr="00D2136E">
        <w:rPr>
          <w:b/>
        </w:rPr>
        <w:t>»  в тече</w:t>
      </w:r>
      <w:r w:rsidR="009F4070" w:rsidRPr="00D2136E">
        <w:rPr>
          <w:b/>
        </w:rPr>
        <w:t xml:space="preserve">ние </w:t>
      </w:r>
      <w:r w:rsidR="000B56B5" w:rsidRPr="00D2136E">
        <w:rPr>
          <w:b/>
        </w:rPr>
        <w:t>202</w:t>
      </w:r>
      <w:r w:rsidR="00533ABB" w:rsidRPr="00D2136E">
        <w:rPr>
          <w:b/>
        </w:rPr>
        <w:t>2</w:t>
      </w:r>
      <w:r w:rsidR="000B56B5" w:rsidRPr="00D2136E">
        <w:rPr>
          <w:b/>
        </w:rPr>
        <w:t>/202</w:t>
      </w:r>
      <w:r w:rsidR="00533ABB" w:rsidRPr="00D2136E">
        <w:rPr>
          <w:b/>
        </w:rPr>
        <w:t>3</w:t>
      </w:r>
      <w:r w:rsidR="000B56B5" w:rsidRPr="00D2136E">
        <w:rPr>
          <w:b/>
        </w:rPr>
        <w:t xml:space="preserve"> учебного года</w:t>
      </w:r>
      <w:r w:rsidRPr="00D2136E">
        <w:rPr>
          <w:b/>
        </w:rPr>
        <w:t>:</w:t>
      </w:r>
    </w:p>
    <w:p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240D0E">
        <w:rPr>
          <w:rFonts w:ascii="Times New Roman" w:hAnsi="Times New Roman" w:cs="Times New Roman"/>
          <w:sz w:val="24"/>
          <w:szCs w:val="24"/>
        </w:rPr>
        <w:t>2.3.4. Управление в организационных системах</w:t>
      </w:r>
      <w:r w:rsidR="000F3356" w:rsidRPr="00D2136E">
        <w:rPr>
          <w:rFonts w:ascii="Times New Roman" w:hAnsi="Times New Roman" w:cs="Times New Roman"/>
          <w:sz w:val="24"/>
          <w:szCs w:val="24"/>
        </w:rPr>
        <w:t xml:space="preserve">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Pr="00D2136E">
        <w:rPr>
          <w:rFonts w:ascii="Times New Roman" w:hAnsi="Times New Roman" w:cs="Times New Roman"/>
          <w:sz w:val="24"/>
          <w:szCs w:val="24"/>
        </w:rPr>
        <w:t>2</w:t>
      </w:r>
      <w:r w:rsidR="000B56B5" w:rsidRPr="00D2136E">
        <w:rPr>
          <w:rFonts w:ascii="Times New Roman" w:hAnsi="Times New Roman" w:cs="Times New Roman"/>
          <w:sz w:val="24"/>
          <w:szCs w:val="24"/>
        </w:rPr>
        <w:t>/202</w:t>
      </w:r>
      <w:r w:rsidRPr="00D2136E">
        <w:rPr>
          <w:rFonts w:ascii="Times New Roman" w:hAnsi="Times New Roman" w:cs="Times New Roman"/>
          <w:sz w:val="24"/>
          <w:szCs w:val="24"/>
        </w:rPr>
        <w:t>3</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rsidR="002933E5" w:rsidRPr="00D2136E" w:rsidRDefault="002933E5" w:rsidP="009F4070">
      <w:pPr>
        <w:suppressAutoHyphens/>
        <w:jc w:val="both"/>
      </w:pPr>
    </w:p>
    <w:p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Наименование дисциплины:</w:t>
      </w:r>
      <w:r w:rsidR="00533ABB" w:rsidRPr="00D2136E">
        <w:t xml:space="preserve">  </w:t>
      </w:r>
      <w:r w:rsidR="00533ABB" w:rsidRPr="00D2136E">
        <w:rPr>
          <w:rFonts w:ascii="Times New Roman" w:hAnsi="Times New Roman"/>
          <w:b/>
          <w:sz w:val="24"/>
          <w:szCs w:val="24"/>
        </w:rPr>
        <w:t>2.1.4.2</w:t>
      </w:r>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rsidR="00BB70FB" w:rsidRPr="00D2136E" w:rsidRDefault="00BB70FB" w:rsidP="00A76E53">
      <w:pPr>
        <w:pStyle w:val="a5"/>
        <w:spacing w:after="0" w:line="240" w:lineRule="auto"/>
        <w:ind w:left="0" w:firstLine="709"/>
        <w:jc w:val="both"/>
        <w:rPr>
          <w:rFonts w:ascii="Times New Roman" w:hAnsi="Times New Roman"/>
          <w:sz w:val="24"/>
          <w:szCs w:val="24"/>
        </w:rPr>
      </w:pPr>
    </w:p>
    <w:p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D2136E">
        <w:rPr>
          <w:rFonts w:ascii="Times New Roman" w:hAnsi="Times New Roman"/>
          <w:b/>
          <w:sz w:val="24"/>
          <w:szCs w:val="24"/>
        </w:rPr>
        <w:t>.</w:t>
      </w:r>
    </w:p>
    <w:p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D2136E">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rsidTr="00E77477">
        <w:tc>
          <w:tcPr>
            <w:tcW w:w="3049"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rsidTr="00E77477">
        <w:tc>
          <w:tcPr>
            <w:tcW w:w="3049" w:type="dxa"/>
            <w:vAlign w:val="center"/>
          </w:tcPr>
          <w:p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F3A08" w:rsidRPr="00D2136E" w:rsidRDefault="003F3A08" w:rsidP="003F3A08">
            <w:pPr>
              <w:tabs>
                <w:tab w:val="left" w:pos="708"/>
              </w:tabs>
              <w:rPr>
                <w:rFonts w:eastAsia="Calibri"/>
                <w:lang w:eastAsia="en-US"/>
              </w:rPr>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rsidR="003F3A08" w:rsidRPr="00D2136E" w:rsidRDefault="003F3A08" w:rsidP="003F3A08">
            <w:pPr>
              <w:tabs>
                <w:tab w:val="left" w:pos="318"/>
              </w:tabs>
              <w:ind w:firstLine="171"/>
              <w:jc w:val="both"/>
              <w:rPr>
                <w:rFonts w:eastAsia="Calibri"/>
                <w:b/>
              </w:rPr>
            </w:pPr>
            <w:r w:rsidRPr="00D2136E">
              <w:rPr>
                <w:rFonts w:eastAsia="Calibri"/>
                <w:b/>
              </w:rPr>
              <w:t>Знать:</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rsidR="003F3A08" w:rsidRPr="00D2136E" w:rsidRDefault="003F3A08" w:rsidP="003F3A08">
            <w:pPr>
              <w:tabs>
                <w:tab w:val="left" w:pos="318"/>
              </w:tabs>
              <w:ind w:firstLine="171"/>
              <w:jc w:val="both"/>
              <w:rPr>
                <w:rFonts w:eastAsia="Calibri"/>
                <w:b/>
              </w:rPr>
            </w:pPr>
            <w:r w:rsidRPr="00D2136E">
              <w:rPr>
                <w:rFonts w:eastAsia="Calibri"/>
                <w:b/>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rsidTr="00E77477">
        <w:tc>
          <w:tcPr>
            <w:tcW w:w="3049" w:type="dxa"/>
            <w:vAlign w:val="center"/>
          </w:tcPr>
          <w:p w:rsidR="003F3A08" w:rsidRPr="00D2136E" w:rsidRDefault="003F3A08" w:rsidP="003F3A08">
            <w:pPr>
              <w:jc w:val="both"/>
              <w:rPr>
                <w:rFonts w:eastAsia="Calibri"/>
              </w:rPr>
            </w:pPr>
            <w:r w:rsidRPr="00D2136E">
              <w:rPr>
                <w:rFonts w:eastAsia="Calibri"/>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3F3A08" w:rsidRPr="00D2136E" w:rsidRDefault="003F3A08" w:rsidP="003F3A08">
            <w:pPr>
              <w:tabs>
                <w:tab w:val="left" w:pos="708"/>
              </w:tabs>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УК-2</w:t>
            </w:r>
          </w:p>
        </w:tc>
        <w:tc>
          <w:tcPr>
            <w:tcW w:w="4927" w:type="dxa"/>
            <w:vAlign w:val="center"/>
          </w:tcPr>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Уметь: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анализировать тенденции современной </w:t>
            </w:r>
            <w:r w:rsidRPr="00D2136E">
              <w:rPr>
                <w:rStyle w:val="fontstyle01"/>
                <w:rFonts w:ascii="Times New Roman" w:hAnsi="Times New Roman" w:cs="Times New Roman"/>
                <w:color w:val="auto"/>
                <w:sz w:val="24"/>
                <w:szCs w:val="24"/>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rsidTr="00E77477">
        <w:tc>
          <w:tcPr>
            <w:tcW w:w="3049" w:type="dxa"/>
            <w:vAlign w:val="center"/>
          </w:tcPr>
          <w:p w:rsidR="003F3A08" w:rsidRPr="00D2136E" w:rsidRDefault="003F3A08" w:rsidP="003F3A08">
            <w:pPr>
              <w:jc w:val="both"/>
            </w:pPr>
            <w:r w:rsidRPr="00D2136E">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rsidR="003F3A08" w:rsidRPr="00D2136E" w:rsidRDefault="003F3A08" w:rsidP="003F3A08">
            <w:pPr>
              <w:ind w:firstLine="171"/>
              <w:jc w:val="both"/>
              <w:rPr>
                <w:rFonts w:eastAsia="Calibri"/>
                <w:b/>
              </w:rPr>
            </w:pPr>
            <w:r w:rsidRPr="00D2136E">
              <w:rPr>
                <w:rFonts w:eastAsia="Calibri"/>
                <w:b/>
              </w:rPr>
              <w:t xml:space="preserve">Знать: </w:t>
            </w:r>
          </w:p>
          <w:p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Уметь: </w:t>
            </w:r>
          </w:p>
          <w:p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Владеть: </w:t>
            </w:r>
          </w:p>
          <w:p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rsidR="0042579B" w:rsidRPr="00D2136E" w:rsidRDefault="0042579B" w:rsidP="0042579B">
      <w:pPr>
        <w:ind w:firstLine="709"/>
        <w:contextualSpacing/>
        <w:jc w:val="both"/>
        <w:rPr>
          <w:rFonts w:eastAsia="Calibri"/>
          <w:b/>
          <w:lang w:eastAsia="en-US"/>
        </w:rPr>
      </w:pPr>
    </w:p>
    <w:p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60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20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40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154</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2</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FC221C" w:rsidP="00C108F0">
            <w:pPr>
              <w:tabs>
                <w:tab w:val="left" w:pos="487"/>
              </w:tabs>
              <w:jc w:val="center"/>
              <w:rPr>
                <w:b/>
              </w:rPr>
            </w:pPr>
            <w:r>
              <w:rPr>
                <w:b/>
              </w:rPr>
              <w:t>Зачет</w:t>
            </w:r>
          </w:p>
        </w:tc>
      </w:tr>
    </w:tbl>
    <w:p w:rsidR="00C108F0" w:rsidRPr="00D2136E" w:rsidRDefault="00C108F0" w:rsidP="00C108F0">
      <w:pPr>
        <w:ind w:firstLine="709"/>
        <w:jc w:val="both"/>
        <w:rPr>
          <w:rFonts w:eastAsia="Calibri"/>
          <w:lang w:eastAsia="en-US"/>
        </w:rPr>
      </w:pPr>
    </w:p>
    <w:p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2136E" w:rsidRDefault="0042579B" w:rsidP="0042579B">
      <w:pPr>
        <w:keepNext/>
        <w:ind w:firstLine="709"/>
        <w:contextualSpacing/>
        <w:jc w:val="both"/>
        <w:rPr>
          <w:rFonts w:eastAsia="Calibri"/>
          <w:b/>
        </w:rPr>
      </w:pPr>
    </w:p>
    <w:p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bCs/>
                <w:sz w:val="20"/>
                <w:szCs w:val="20"/>
              </w:rPr>
            </w:pPr>
            <w:r w:rsidRPr="00D2136E">
              <w:rPr>
                <w:b/>
                <w:bCs/>
                <w:sz w:val="20"/>
                <w:szCs w:val="20"/>
              </w:rPr>
              <w:t>Всего</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b/>
              </w:rPr>
            </w:pPr>
            <w:r w:rsidRPr="00D2136E">
              <w:rPr>
                <w:b/>
              </w:rPr>
              <w:t>1</w:t>
            </w:r>
            <w:r w:rsidR="004F032A" w:rsidRPr="00D2136E">
              <w:rPr>
                <w:b/>
              </w:rPr>
              <w:t>6</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Преднаука</w:t>
            </w:r>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№8</w:t>
            </w:r>
            <w:r w:rsidRPr="00D2136E">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b/>
                <w:bCs/>
              </w:rPr>
            </w:pPr>
            <w:r w:rsidRPr="00D2136E">
              <w:rPr>
                <w:b/>
                <w:bCs/>
              </w:rPr>
              <w:t>1</w:t>
            </w:r>
            <w:r w:rsidR="004F032A" w:rsidRPr="00D2136E">
              <w:rPr>
                <w:b/>
                <w:bCs/>
              </w:rPr>
              <w:t>6</w:t>
            </w:r>
          </w:p>
        </w:tc>
      </w:tr>
      <w:tr w:rsidR="00D2136E" w:rsidRPr="00D2136E"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p>
          <w:p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lastRenderedPageBreak/>
              <w:t>Тема №12.</w:t>
            </w:r>
            <w:r w:rsidRPr="00D2136E">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4F032A" w:rsidP="00CF2BB6">
            <w:pPr>
              <w:jc w:val="center"/>
              <w:rPr>
                <w:b/>
                <w:bCs/>
              </w:rPr>
            </w:pPr>
            <w:r w:rsidRPr="00D2136E">
              <w:rPr>
                <w:b/>
                <w:bCs/>
              </w:rPr>
              <w:t>214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p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rPr>
                <w:b/>
                <w:bCs/>
              </w:rPr>
            </w:pPr>
            <w:r w:rsidRPr="00D2136E">
              <w:rPr>
                <w:b/>
                <w:bCs/>
              </w:rPr>
              <w:t>2</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D2136E" w:rsidRDefault="004F032A" w:rsidP="00CF2BB6">
            <w:pPr>
              <w:jc w:val="center"/>
              <w:rPr>
                <w:b/>
                <w:bCs/>
                <w:i/>
                <w:iCs/>
              </w:rPr>
            </w:pPr>
            <w:r w:rsidRPr="00D2136E">
              <w:rPr>
                <w:b/>
                <w:bCs/>
                <w:i/>
                <w:iCs/>
              </w:rPr>
              <w:t>216</w:t>
            </w:r>
          </w:p>
        </w:tc>
      </w:tr>
    </w:tbl>
    <w:p w:rsidR="0042579B" w:rsidRPr="00D2136E" w:rsidRDefault="0042579B" w:rsidP="0042579B">
      <w:pPr>
        <w:tabs>
          <w:tab w:val="left" w:pos="900"/>
        </w:tabs>
        <w:ind w:firstLine="709"/>
        <w:jc w:val="both"/>
        <w:rPr>
          <w:b/>
        </w:rPr>
      </w:pPr>
    </w:p>
    <w:p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rsidR="0042579B" w:rsidRPr="00D2136E" w:rsidRDefault="0042579B" w:rsidP="0042579B">
      <w:pPr>
        <w:tabs>
          <w:tab w:val="left" w:pos="900"/>
        </w:tabs>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rsidR="0042579B" w:rsidRPr="00D2136E" w:rsidRDefault="0042579B" w:rsidP="0042579B">
      <w:pPr>
        <w:tabs>
          <w:tab w:val="left" w:pos="142"/>
          <w:tab w:val="left" w:pos="1134"/>
        </w:tabs>
        <w:autoSpaceDE w:val="0"/>
        <w:autoSpaceDN w:val="0"/>
        <w:adjustRightInd w:val="0"/>
        <w:contextualSpacing/>
        <w:jc w:val="both"/>
      </w:pPr>
      <w:r w:rsidRPr="00D2136E">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rsidR="0042579B" w:rsidRPr="00D2136E" w:rsidRDefault="0042579B" w:rsidP="0042579B">
      <w:pPr>
        <w:tabs>
          <w:tab w:val="left" w:pos="142"/>
          <w:tab w:val="left" w:pos="1134"/>
        </w:tabs>
        <w:autoSpaceDE w:val="0"/>
        <w:autoSpaceDN w:val="0"/>
        <w:adjustRightInd w:val="0"/>
        <w:contextualSpacing/>
        <w:jc w:val="both"/>
      </w:pPr>
      <w:r w:rsidRPr="00D2136E">
        <w:t xml:space="preserve">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w:t>
      </w:r>
      <w:r w:rsidRPr="00D2136E">
        <w:lastRenderedPageBreak/>
        <w:t>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rsidR="0042579B" w:rsidRPr="00D2136E" w:rsidRDefault="0042579B" w:rsidP="0042579B">
      <w:pPr>
        <w:tabs>
          <w:tab w:val="left" w:pos="142"/>
          <w:tab w:val="left" w:pos="1134"/>
        </w:tabs>
        <w:contextualSpacing/>
        <w:jc w:val="both"/>
        <w:rPr>
          <w:spacing w:val="4"/>
        </w:rPr>
      </w:pPr>
      <w:r w:rsidRPr="00D2136E">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Преднаука</w:t>
      </w:r>
      <w:r w:rsidRPr="00D2136E">
        <w:t xml:space="preserve"> и предпосылки возникновения науки.</w:t>
      </w:r>
    </w:p>
    <w:p w:rsidR="0042579B" w:rsidRPr="00D2136E" w:rsidRDefault="0042579B" w:rsidP="0042579B">
      <w:pPr>
        <w:tabs>
          <w:tab w:val="left" w:pos="142"/>
          <w:tab w:val="left" w:pos="1134"/>
        </w:tabs>
        <w:autoSpaceDE w:val="0"/>
        <w:autoSpaceDN w:val="0"/>
        <w:adjustRightInd w:val="0"/>
        <w:contextualSpacing/>
        <w:jc w:val="both"/>
      </w:pPr>
      <w:r w:rsidRPr="00D2136E">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t xml:space="preserve">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w:t>
      </w:r>
      <w:r w:rsidRPr="00D2136E">
        <w:lastRenderedPageBreak/>
        <w:t>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rsidR="0042579B" w:rsidRPr="00D2136E" w:rsidRDefault="0042579B" w:rsidP="0042579B">
      <w:pPr>
        <w:shd w:val="clear" w:color="auto" w:fill="FFFFFF"/>
        <w:tabs>
          <w:tab w:val="left" w:pos="142"/>
          <w:tab w:val="left" w:pos="1134"/>
        </w:tabs>
        <w:contextualSpacing/>
        <w:jc w:val="both"/>
      </w:pPr>
      <w:r w:rsidRPr="00D2136E">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постнеклассический этапы науки.</w:t>
      </w:r>
    </w:p>
    <w:p w:rsidR="0042579B" w:rsidRPr="00D2136E" w:rsidRDefault="0042579B" w:rsidP="0042579B">
      <w:pPr>
        <w:shd w:val="clear" w:color="auto" w:fill="FFFFFF"/>
        <w:tabs>
          <w:tab w:val="left" w:pos="142"/>
          <w:tab w:val="left" w:pos="1134"/>
        </w:tabs>
        <w:contextualSpacing/>
        <w:jc w:val="both"/>
      </w:pPr>
      <w:r w:rsidRPr="00D2136E">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rsidR="0042579B" w:rsidRPr="00D2136E" w:rsidRDefault="0042579B" w:rsidP="0042579B">
      <w:pPr>
        <w:tabs>
          <w:tab w:val="left" w:pos="142"/>
          <w:tab w:val="left" w:pos="1134"/>
        </w:tabs>
        <w:contextualSpacing/>
        <w:jc w:val="both"/>
      </w:pPr>
      <w:r w:rsidRPr="00D2136E">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w:t>
      </w:r>
      <w:r w:rsidRPr="00D2136E">
        <w:lastRenderedPageBreak/>
        <w:t>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rsidR="0042579B" w:rsidRPr="00D2136E" w:rsidRDefault="0042579B" w:rsidP="0042579B">
      <w:pPr>
        <w:tabs>
          <w:tab w:val="left" w:pos="142"/>
          <w:tab w:val="left" w:pos="1134"/>
        </w:tabs>
        <w:contextualSpacing/>
        <w:jc w:val="both"/>
      </w:pPr>
      <w:r w:rsidRPr="00D2136E">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Постпозитивистская философия науки.</w:t>
      </w:r>
    </w:p>
    <w:p w:rsidR="0042579B" w:rsidRPr="00D2136E" w:rsidRDefault="0042579B" w:rsidP="0042579B">
      <w:pPr>
        <w:tabs>
          <w:tab w:val="left" w:pos="142"/>
          <w:tab w:val="left" w:pos="1134"/>
        </w:tabs>
        <w:contextualSpacing/>
        <w:jc w:val="both"/>
        <w:textAlignment w:val="baseline"/>
      </w:pPr>
      <w:r w:rsidRPr="00D2136E">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42579B" w:rsidRPr="00D2136E" w:rsidRDefault="0042579B" w:rsidP="0042579B">
      <w:pPr>
        <w:tabs>
          <w:tab w:val="left" w:pos="142"/>
          <w:tab w:val="left" w:pos="1134"/>
        </w:tabs>
        <w:contextualSpacing/>
        <w:jc w:val="both"/>
        <w:rPr>
          <w:b/>
        </w:rPr>
      </w:pPr>
    </w:p>
    <w:p w:rsidR="0042579B" w:rsidRPr="00D2136E" w:rsidRDefault="0042579B" w:rsidP="0042579B">
      <w:pPr>
        <w:tabs>
          <w:tab w:val="left" w:pos="142"/>
          <w:tab w:val="left" w:pos="1134"/>
        </w:tabs>
        <w:contextualSpacing/>
        <w:jc w:val="both"/>
      </w:pPr>
      <w:r w:rsidRPr="00D2136E">
        <w:rPr>
          <w:b/>
        </w:rPr>
        <w:lastRenderedPageBreak/>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rPr>
          <w:i/>
        </w:rPr>
      </w:pPr>
    </w:p>
    <w:p w:rsidR="0042579B" w:rsidRPr="00D2136E" w:rsidRDefault="0042579B" w:rsidP="0042579B">
      <w:pPr>
        <w:tabs>
          <w:tab w:val="left" w:pos="142"/>
          <w:tab w:val="left" w:pos="900"/>
          <w:tab w:val="left" w:pos="1134"/>
        </w:tabs>
        <w:contextualSpacing/>
        <w:jc w:val="both"/>
      </w:pPr>
      <w:r w:rsidRPr="00D2136E">
        <w:rPr>
          <w:b/>
        </w:rPr>
        <w:t>Тема №14</w:t>
      </w:r>
      <w:r w:rsidRPr="00D2136E">
        <w:t>. Наука и производство. Научная школа. Научное сообщество. Научный этос. Истина в науке и ответственность ученого.</w:t>
      </w:r>
    </w:p>
    <w:p w:rsidR="0042579B" w:rsidRPr="00D2136E" w:rsidRDefault="0042579B" w:rsidP="0042579B">
      <w:pPr>
        <w:tabs>
          <w:tab w:val="left" w:pos="142"/>
          <w:tab w:val="left" w:pos="900"/>
          <w:tab w:val="left" w:pos="1134"/>
        </w:tabs>
        <w:contextualSpacing/>
        <w:jc w:val="both"/>
      </w:pPr>
      <w:r w:rsidRPr="00D2136E">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D2136E" w:rsidRDefault="001A3B5F" w:rsidP="0053311C">
      <w:pPr>
        <w:tabs>
          <w:tab w:val="left" w:pos="142"/>
          <w:tab w:val="left" w:pos="900"/>
          <w:tab w:val="left" w:pos="1134"/>
        </w:tabs>
        <w:contextualSpacing/>
        <w:jc w:val="both"/>
      </w:pPr>
    </w:p>
    <w:p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22</w:t>
      </w:r>
      <w:r w:rsidRPr="00D2136E">
        <w:rPr>
          <w:rFonts w:ascii="Times New Roman" w:hAnsi="Times New Roman"/>
          <w:sz w:val="24"/>
          <w:szCs w:val="24"/>
        </w:rPr>
        <w:t xml:space="preserve">. </w:t>
      </w:r>
    </w:p>
    <w:p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D2136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D2136E">
        <w:rPr>
          <w:rFonts w:ascii="Times New Roman" w:hAnsi="Times New Roman"/>
          <w:sz w:val="24"/>
          <w:szCs w:val="24"/>
        </w:rPr>
        <w:t>8.</w:t>
      </w:r>
      <w:bookmarkEnd w:id="3"/>
    </w:p>
    <w:bookmarkEnd w:id="4"/>
    <w:p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rsidR="002140E6" w:rsidRPr="00D2136E" w:rsidRDefault="002140E6" w:rsidP="002140E6">
      <w:pPr>
        <w:tabs>
          <w:tab w:val="left" w:pos="406"/>
        </w:tabs>
        <w:ind w:firstLine="709"/>
        <w:jc w:val="both"/>
        <w:rPr>
          <w:b/>
          <w:bCs/>
          <w:i/>
        </w:rPr>
      </w:pPr>
      <w:r w:rsidRPr="00D2136E">
        <w:rPr>
          <w:b/>
          <w:bCs/>
          <w:i/>
        </w:rPr>
        <w:t>Основная:</w:t>
      </w:r>
    </w:p>
    <w:p w:rsidR="002140E6" w:rsidRPr="00D2136E" w:rsidRDefault="002140E6" w:rsidP="002140E6">
      <w:pPr>
        <w:widowControl w:val="0"/>
        <w:numPr>
          <w:ilvl w:val="0"/>
          <w:numId w:val="16"/>
        </w:numPr>
        <w:autoSpaceDE w:val="0"/>
        <w:autoSpaceDN w:val="0"/>
        <w:adjustRightInd w:val="0"/>
        <w:jc w:val="both"/>
      </w:pPr>
      <w:r w:rsidRPr="00D2136E">
        <w:t>Макулин А.В. История философии [Электронный ресурс]: учебное пособие/ Макулин А.В.— Электрон.текстовые данные.—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t xml:space="preserve">: </w:t>
      </w:r>
      <w:hyperlink r:id="rId8" w:history="1">
        <w:r w:rsidR="00927DA4">
          <w:rPr>
            <w:rStyle w:val="a8"/>
          </w:rPr>
          <w:t>http://www.iprbookshop.ru/49884</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927DA4">
          <w:rPr>
            <w:rStyle w:val="a8"/>
            <w:shd w:val="clear" w:color="auto" w:fill="FCFCFC"/>
          </w:rPr>
          <w:t>http://www.iprbookshop.ru/46464.html</w:t>
        </w:r>
      </w:hyperlink>
      <w:r w:rsidRPr="00D2136E">
        <w:rPr>
          <w:shd w:val="clear" w:color="auto" w:fill="FCFCFC"/>
        </w:rPr>
        <w:t xml:space="preserve"> </w:t>
      </w:r>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927DA4">
          <w:rPr>
            <w:rStyle w:val="a8"/>
            <w:shd w:val="clear" w:color="auto" w:fill="FFFFFF"/>
          </w:rPr>
          <w:t>http://www.iprbookshop.ru/30405</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927DA4">
          <w:rPr>
            <w:rStyle w:val="a8"/>
            <w:shd w:val="clear" w:color="auto" w:fill="FFFFFF"/>
          </w:rPr>
          <w:t>http://www.iprbookshop.ru/27266..</w:t>
        </w:r>
      </w:hyperlink>
      <w:r w:rsidRPr="00D2136E">
        <w:rPr>
          <w:shd w:val="clear" w:color="auto" w:fill="FFFFFF"/>
        </w:rPr>
        <w:t>.</w:t>
      </w:r>
    </w:p>
    <w:p w:rsidR="002140E6" w:rsidRPr="00D2136E" w:rsidRDefault="002140E6" w:rsidP="002140E6">
      <w:pPr>
        <w:tabs>
          <w:tab w:val="left" w:pos="406"/>
        </w:tabs>
        <w:jc w:val="both"/>
        <w:rPr>
          <w:bCs/>
        </w:rPr>
      </w:pPr>
    </w:p>
    <w:p w:rsidR="002140E6" w:rsidRPr="00D2136E" w:rsidRDefault="002140E6" w:rsidP="0042579B">
      <w:pPr>
        <w:tabs>
          <w:tab w:val="left" w:pos="406"/>
        </w:tabs>
        <w:jc w:val="both"/>
        <w:rPr>
          <w:b/>
          <w:bCs/>
          <w:i/>
        </w:rPr>
      </w:pPr>
      <w:r w:rsidRPr="00D2136E">
        <w:rPr>
          <w:b/>
          <w:bCs/>
          <w:i/>
        </w:rPr>
        <w:t>Дополнительная:</w:t>
      </w:r>
    </w:p>
    <w:p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927DA4">
          <w:rPr>
            <w:rStyle w:val="a8"/>
            <w:rFonts w:ascii="Times New Roman" w:hAnsi="Times New Roman"/>
            <w:sz w:val="24"/>
            <w:szCs w:val="24"/>
            <w:shd w:val="clear" w:color="auto" w:fill="FFFFFF"/>
          </w:rPr>
          <w:t>http://www.iprbookshop.ru/73007.html</w:t>
        </w:r>
      </w:hyperlink>
    </w:p>
    <w:p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927DA4">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rsidR="007451F8" w:rsidRPr="00D2136E" w:rsidRDefault="007451F8" w:rsidP="002140E6">
      <w:pPr>
        <w:ind w:firstLine="709"/>
        <w:jc w:val="both"/>
        <w:rPr>
          <w:rFonts w:eastAsia="Calibri"/>
          <w:b/>
          <w:lang w:eastAsia="en-US"/>
        </w:rPr>
      </w:pPr>
    </w:p>
    <w:p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Режим доступа: </w:t>
      </w:r>
      <w:hyperlink r:id="rId14" w:history="1">
        <w:r w:rsidR="00927DA4">
          <w:rPr>
            <w:rStyle w:val="a8"/>
            <w:rFonts w:ascii="Times New Roman" w:hAnsi="Times New Roman"/>
            <w:sz w:val="24"/>
            <w:szCs w:val="24"/>
          </w:rPr>
          <w:t>http://www.iprbookshop.ru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издательства «Юрайт» Режим доступа: </w:t>
      </w:r>
      <w:hyperlink r:id="rId15" w:history="1">
        <w:r w:rsidR="00927DA4">
          <w:rPr>
            <w:rStyle w:val="a8"/>
            <w:rFonts w:ascii="Times New Roman" w:hAnsi="Times New Roman"/>
            <w:sz w:val="24"/>
            <w:szCs w:val="24"/>
          </w:rPr>
          <w:t>http://biblio-online.ru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927DA4">
          <w:rPr>
            <w:rStyle w:val="a8"/>
            <w:rFonts w:ascii="Times New Roman" w:hAnsi="Times New Roman"/>
            <w:sz w:val="24"/>
            <w:szCs w:val="24"/>
          </w:rPr>
          <w:t>http://window.edu.ru/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927DA4">
          <w:rPr>
            <w:rStyle w:val="a8"/>
            <w:rFonts w:ascii="Times New Roman" w:hAnsi="Times New Roman"/>
            <w:sz w:val="24"/>
            <w:szCs w:val="24"/>
          </w:rPr>
          <w:t>http://elibrary.ru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Elsevier Режим доступа:  </w:t>
      </w:r>
      <w:hyperlink r:id="rId18" w:history="1">
        <w:r w:rsidR="00927DA4">
          <w:rPr>
            <w:rStyle w:val="a8"/>
            <w:rFonts w:ascii="Times New Roman" w:hAnsi="Times New Roman"/>
            <w:sz w:val="24"/>
            <w:szCs w:val="24"/>
          </w:rPr>
          <w:t>http://www.sciencedirect.com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FB5890">
          <w:rPr>
            <w:rStyle w:val="a8"/>
            <w:rFonts w:ascii="Times New Roman" w:hAnsi="Times New Roman"/>
            <w:sz w:val="24"/>
            <w:szCs w:val="24"/>
          </w:rPr>
          <w:t>www.edu.ru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Кембриджского университета Режим доступа: </w:t>
      </w:r>
      <w:hyperlink r:id="rId20" w:history="1">
        <w:r w:rsidR="00927DA4">
          <w:rPr>
            <w:rStyle w:val="a8"/>
            <w:rFonts w:ascii="Times New Roman" w:hAnsi="Times New Roman"/>
            <w:sz w:val="24"/>
            <w:szCs w:val="24"/>
          </w:rPr>
          <w:t>http://journals.cambridge.org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Оксфордского университета Режим доступа:  </w:t>
      </w:r>
      <w:hyperlink r:id="rId21" w:history="1">
        <w:r w:rsidR="00927DA4">
          <w:rPr>
            <w:rStyle w:val="a8"/>
            <w:rFonts w:ascii="Times New Roman" w:hAnsi="Times New Roman"/>
            <w:sz w:val="24"/>
            <w:szCs w:val="24"/>
          </w:rPr>
          <w:t>http://www.oxfordjoumals.org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927DA4">
          <w:rPr>
            <w:rStyle w:val="a8"/>
            <w:rFonts w:ascii="Times New Roman" w:hAnsi="Times New Roman"/>
            <w:sz w:val="24"/>
            <w:szCs w:val="24"/>
          </w:rPr>
          <w:t>http://dic.academic.ru/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27DA4">
          <w:rPr>
            <w:rStyle w:val="a8"/>
            <w:rFonts w:ascii="Times New Roman" w:hAnsi="Times New Roman"/>
            <w:sz w:val="24"/>
            <w:szCs w:val="24"/>
          </w:rPr>
          <w:t>http://www.benran.ru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927DA4">
          <w:rPr>
            <w:rStyle w:val="a8"/>
            <w:rFonts w:ascii="Times New Roman" w:hAnsi="Times New Roman"/>
            <w:sz w:val="24"/>
            <w:szCs w:val="24"/>
          </w:rPr>
          <w:t>http://www.gks.ru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927DA4">
          <w:rPr>
            <w:rStyle w:val="a8"/>
            <w:rFonts w:ascii="Times New Roman" w:hAnsi="Times New Roman"/>
            <w:sz w:val="24"/>
            <w:szCs w:val="24"/>
          </w:rPr>
          <w:t>http://diss.rsl.ru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27DA4">
          <w:rPr>
            <w:rStyle w:val="a8"/>
            <w:rFonts w:ascii="Times New Roman" w:hAnsi="Times New Roman"/>
            <w:sz w:val="24"/>
            <w:szCs w:val="24"/>
          </w:rPr>
          <w:t>http://ru.spinform.ru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hyperlink r:id="rId27" w:history="1">
        <w:r w:rsidRPr="00D2136E">
          <w:rPr>
            <w:rStyle w:val="a8"/>
            <w:rFonts w:ascii="Times New Roman" w:eastAsia="Times New Roman" w:hAnsi="Times New Roman"/>
            <w:color w:val="auto"/>
            <w:sz w:val="24"/>
            <w:szCs w:val="24"/>
            <w:lang w:val="en-US" w:eastAsia="ru-RU"/>
          </w:rPr>
          <w:t>www.opendissertations.org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hyperlink r:id="rId28" w:history="1">
        <w:r w:rsidRPr="00D2136E">
          <w:rPr>
            <w:rStyle w:val="a8"/>
            <w:rFonts w:ascii="Times New Roman" w:eastAsia="Times New Roman" w:hAnsi="Times New Roman"/>
            <w:color w:val="auto"/>
            <w:sz w:val="24"/>
            <w:szCs w:val="24"/>
            <w:lang w:val="en-US" w:eastAsia="ru-RU"/>
          </w:rPr>
          <w:t>www.oatd.org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hyperlink r:id="rId29" w:history="1">
        <w:r w:rsidRPr="00D2136E">
          <w:rPr>
            <w:rStyle w:val="a8"/>
            <w:rFonts w:ascii="Times New Roman" w:eastAsia="Times New Roman" w:hAnsi="Times New Roman"/>
            <w:color w:val="auto"/>
            <w:sz w:val="24"/>
            <w:szCs w:val="24"/>
            <w:lang w:val="en-US" w:eastAsia="ru-RU"/>
          </w:rPr>
          <w:t>www.doaj.org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hyperlink r:id="rId30" w:history="1">
        <w:r w:rsidRPr="00D2136E">
          <w:rPr>
            <w:rStyle w:val="a8"/>
            <w:rFonts w:ascii="Times New Roman" w:eastAsia="Times New Roman" w:hAnsi="Times New Roman"/>
            <w:color w:val="auto"/>
            <w:sz w:val="24"/>
            <w:szCs w:val="24"/>
            <w:lang w:val="en-US" w:eastAsia="ru-RU"/>
          </w:rPr>
          <w:t>www.elsevier.com/about/open-access</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lang w:val="en-US"/>
        </w:rPr>
        <w:t xml:space="preserve">SpringerOpen </w:t>
      </w:r>
      <w:hyperlink r:id="rId31" w:history="1">
        <w:r w:rsidRPr="00D2136E">
          <w:rPr>
            <w:rStyle w:val="a8"/>
            <w:rFonts w:ascii="Times New Roman" w:eastAsia="Times New Roman" w:hAnsi="Times New Roman"/>
            <w:color w:val="auto"/>
            <w:sz w:val="24"/>
            <w:szCs w:val="24"/>
            <w:lang w:val="en-US" w:eastAsia="ru-RU"/>
          </w:rPr>
          <w:t>www.springeropen.com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hyperlink r:id="rId32" w:history="1">
        <w:r w:rsidRPr="00D2136E">
          <w:rPr>
            <w:rStyle w:val="a8"/>
            <w:rFonts w:ascii="Times New Roman" w:hAnsi="Times New Roman"/>
            <w:color w:val="auto"/>
            <w:sz w:val="24"/>
            <w:szCs w:val="24"/>
            <w:lang w:val="en-US"/>
          </w:rPr>
          <w:t>www.tandfonline.com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rPr>
        <w:t xml:space="preserve">ResearchBib </w:t>
      </w:r>
      <w:hyperlink r:id="rId33" w:history="1">
        <w:r w:rsidRPr="00D2136E">
          <w:rPr>
            <w:rStyle w:val="a8"/>
            <w:rFonts w:ascii="Times New Roman" w:hAnsi="Times New Roman"/>
            <w:color w:val="auto"/>
            <w:sz w:val="24"/>
            <w:szCs w:val="24"/>
          </w:rPr>
          <w:t>www.researchbib.com</w:t>
        </w:r>
      </w:hyperlink>
    </w:p>
    <w:p w:rsidR="0042579B" w:rsidRPr="00D2136E" w:rsidRDefault="0042579B" w:rsidP="0042579B">
      <w:pPr>
        <w:ind w:firstLine="709"/>
        <w:jc w:val="both"/>
      </w:pPr>
    </w:p>
    <w:p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rsidR="0042579B" w:rsidRPr="00D2136E" w:rsidRDefault="0042579B" w:rsidP="0042579B">
      <w:pPr>
        <w:contextualSpacing/>
        <w:jc w:val="both"/>
        <w:rPr>
          <w:rFonts w:eastAsia="Calibri"/>
          <w:lang w:eastAsia="en-US"/>
        </w:rPr>
      </w:pPr>
    </w:p>
    <w:p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D2136E">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D2136E" w:rsidRDefault="0042579B" w:rsidP="0042579B">
      <w:pPr>
        <w:ind w:firstLine="709"/>
        <w:jc w:val="both"/>
      </w:pPr>
      <w:r w:rsidRPr="00D2136E">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D2136E" w:rsidRDefault="0042579B" w:rsidP="0042579B">
      <w:pPr>
        <w:ind w:firstLine="709"/>
        <w:jc w:val="both"/>
      </w:pPr>
      <w:r w:rsidRPr="00D2136E">
        <w:t>Следующим этапом работы</w:t>
      </w:r>
      <w:r w:rsidR="00D779F7">
        <w:t xml:space="preserve"> </w:t>
      </w:r>
      <w:r w:rsidRPr="00D2136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D2136E" w:rsidRDefault="0042579B" w:rsidP="0042579B">
      <w:pPr>
        <w:ind w:firstLine="709"/>
        <w:jc w:val="both"/>
      </w:pPr>
      <w:r w:rsidRPr="00D2136E">
        <w:t>Таким образом, при работе с источниками и литературой важно уметь:</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rsidR="0042579B" w:rsidRPr="00D2136E" w:rsidRDefault="0042579B" w:rsidP="0042579B">
      <w:pPr>
        <w:ind w:firstLine="709"/>
        <w:jc w:val="both"/>
      </w:pPr>
      <w:r w:rsidRPr="00D2136E">
        <w:rPr>
          <w:b/>
          <w:bCs/>
        </w:rPr>
        <w:t>Подготовка к промежуточной аттестации</w:t>
      </w:r>
      <w:r w:rsidRPr="00D2136E">
        <w:rPr>
          <w:bCs/>
        </w:rPr>
        <w:t>:</w:t>
      </w:r>
    </w:p>
    <w:p w:rsidR="0042579B" w:rsidRPr="00D2136E" w:rsidRDefault="0042579B" w:rsidP="0042579B">
      <w:pPr>
        <w:ind w:firstLine="709"/>
        <w:jc w:val="both"/>
      </w:pPr>
      <w:r w:rsidRPr="00D2136E">
        <w:t>При подготовке к промежуточной аттестации целесообразно:</w:t>
      </w:r>
    </w:p>
    <w:p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rsidR="0042579B" w:rsidRPr="00D2136E" w:rsidRDefault="0042579B" w:rsidP="0042579B">
      <w:pPr>
        <w:ind w:firstLine="709"/>
        <w:jc w:val="both"/>
      </w:pPr>
      <w:r w:rsidRPr="00D2136E">
        <w:t>- внимательно прочитать рекомендованную литературу;</w:t>
      </w:r>
    </w:p>
    <w:p w:rsidR="0042579B" w:rsidRPr="00D2136E" w:rsidRDefault="0042579B" w:rsidP="0042579B">
      <w:pPr>
        <w:ind w:firstLine="709"/>
        <w:jc w:val="both"/>
      </w:pPr>
      <w:r w:rsidRPr="00D2136E">
        <w:t xml:space="preserve">- составить краткие конспекты ответов (планы ответов). </w:t>
      </w:r>
    </w:p>
    <w:p w:rsidR="0042579B" w:rsidRPr="00D2136E" w:rsidRDefault="0042579B" w:rsidP="0042579B">
      <w:pPr>
        <w:ind w:firstLine="709"/>
        <w:jc w:val="both"/>
      </w:pPr>
    </w:p>
    <w:p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D2136E" w:rsidRDefault="0042579B" w:rsidP="0042579B">
      <w:pPr>
        <w:ind w:firstLine="709"/>
        <w:jc w:val="both"/>
      </w:pPr>
      <w:r w:rsidRPr="00D2136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D2136E" w:rsidRDefault="0042579B" w:rsidP="0042579B">
      <w:pPr>
        <w:ind w:firstLine="709"/>
        <w:jc w:val="both"/>
      </w:pPr>
      <w:r w:rsidRPr="00D2136E">
        <w:t>На практических занятиях аспиранты представляют компьютерные презентации, подготовленные ими в часысамостоятельной работы.</w:t>
      </w:r>
    </w:p>
    <w:p w:rsidR="0042579B" w:rsidRPr="00D2136E" w:rsidRDefault="0042579B" w:rsidP="0042579B">
      <w:pPr>
        <w:ind w:firstLine="709"/>
        <w:jc w:val="both"/>
      </w:pPr>
      <w:r w:rsidRPr="00D2136E">
        <w:t>Электронная информационно-образовательная среда Академии, работающая на платформе LMS Moodle, обеспечивает:</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D2136E" w:rsidRDefault="0042579B" w:rsidP="0042579B">
      <w:pPr>
        <w:ind w:firstLine="709"/>
        <w:jc w:val="both"/>
      </w:pPr>
      <w:r w:rsidRPr="00D2136E">
        <w:t>•</w:t>
      </w:r>
      <w:r w:rsidRPr="00D2136E">
        <w:tab/>
        <w:t>компьютерное тестирование;</w:t>
      </w:r>
    </w:p>
    <w:p w:rsidR="0042579B" w:rsidRPr="00D2136E" w:rsidRDefault="0042579B" w:rsidP="0042579B">
      <w:pPr>
        <w:ind w:firstLine="709"/>
        <w:jc w:val="both"/>
      </w:pPr>
      <w:r w:rsidRPr="00D2136E">
        <w:t>•</w:t>
      </w:r>
      <w:r w:rsidRPr="00D2136E">
        <w:tab/>
        <w:t>демонстрация мультимедийных материалов.</w:t>
      </w:r>
    </w:p>
    <w:p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rsidR="0042579B" w:rsidRPr="00D2136E" w:rsidRDefault="0042579B" w:rsidP="0042579B">
      <w:pPr>
        <w:autoSpaceDN w:val="0"/>
        <w:ind w:left="709"/>
        <w:jc w:val="both"/>
        <w:rPr>
          <w:lang w:val="en-US"/>
        </w:rPr>
      </w:pPr>
      <w:r w:rsidRPr="00D2136E">
        <w:rPr>
          <w:lang w:val="en-US"/>
        </w:rPr>
        <w:t>•</w:t>
      </w:r>
      <w:r w:rsidRPr="00D2136E">
        <w:rPr>
          <w:lang w:val="en-US"/>
        </w:rPr>
        <w:tab/>
        <w:t>MicrosoftWindows 10 Professional</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r w:rsidRPr="00D2136E">
        <w:rPr>
          <w:bCs/>
        </w:rPr>
        <w:t>вободно</w:t>
      </w:r>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rsidR="0042579B" w:rsidRPr="00D2136E" w:rsidRDefault="0042579B" w:rsidP="0042579B">
      <w:pPr>
        <w:autoSpaceDN w:val="0"/>
        <w:ind w:left="709"/>
        <w:jc w:val="both"/>
      </w:pPr>
      <w:r w:rsidRPr="00D2136E">
        <w:t>•</w:t>
      </w:r>
      <w:r w:rsidRPr="00D2136E">
        <w:tab/>
        <w:t>Антивирус Касперского</w:t>
      </w:r>
    </w:p>
    <w:p w:rsidR="0042579B" w:rsidRPr="00D2136E" w:rsidRDefault="0042579B" w:rsidP="0042579B">
      <w:pPr>
        <w:autoSpaceDN w:val="0"/>
        <w:ind w:left="709"/>
        <w:jc w:val="both"/>
      </w:pPr>
      <w:r w:rsidRPr="00D2136E">
        <w:t>•</w:t>
      </w:r>
      <w:r w:rsidRPr="00D2136E">
        <w:tab/>
        <w:t>Cистема управления курсами LMS Русский Moodle 3KL</w:t>
      </w:r>
    </w:p>
    <w:p w:rsidR="0042579B" w:rsidRPr="00D2136E" w:rsidRDefault="0042579B" w:rsidP="0042579B">
      <w:pPr>
        <w:autoSpaceDN w:val="0"/>
        <w:ind w:left="709"/>
        <w:jc w:val="both"/>
      </w:pPr>
      <w:r w:rsidRPr="00D2136E">
        <w:t>ПЕРЕЧЕНЬ ИНФОРМАЦИОННЫХ СПРАВОЧНЫХ СИСТЕМ</w:t>
      </w:r>
    </w:p>
    <w:p w:rsidR="0042579B" w:rsidRPr="00D2136E" w:rsidRDefault="0042579B" w:rsidP="0042579B">
      <w:pPr>
        <w:autoSpaceDN w:val="0"/>
        <w:ind w:left="709"/>
        <w:jc w:val="both"/>
      </w:pPr>
      <w:r w:rsidRPr="00D2136E">
        <w:t>•</w:t>
      </w:r>
      <w:r w:rsidRPr="00D2136E">
        <w:tab/>
        <w:t>Справочная правовая система «Консультант Плюс»</w:t>
      </w:r>
    </w:p>
    <w:p w:rsidR="0042579B" w:rsidRPr="00D2136E" w:rsidRDefault="0042579B" w:rsidP="0042579B">
      <w:pPr>
        <w:autoSpaceDN w:val="0"/>
        <w:ind w:left="709"/>
        <w:jc w:val="both"/>
      </w:pPr>
      <w:r w:rsidRPr="00D2136E">
        <w:t>•</w:t>
      </w:r>
      <w:r w:rsidRPr="00D2136E">
        <w:tab/>
        <w:t>Справочная правовая система «Гарант»</w:t>
      </w:r>
    </w:p>
    <w:p w:rsidR="0042579B" w:rsidRPr="00D2136E" w:rsidRDefault="0042579B" w:rsidP="0042579B">
      <w:pPr>
        <w:jc w:val="both"/>
      </w:pPr>
    </w:p>
    <w:p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240D0E">
        <w:t>2.3.4. Управление в организационных системах</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D2136E" w:rsidRDefault="00881647" w:rsidP="00881647">
      <w:pPr>
        <w:ind w:firstLine="709"/>
        <w:jc w:val="both"/>
      </w:pPr>
      <w:r w:rsidRPr="00D2136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D2136E" w:rsidRDefault="00881647" w:rsidP="00881647">
      <w:pPr>
        <w:ind w:firstLine="709"/>
        <w:jc w:val="both"/>
      </w:pPr>
      <w:r w:rsidRPr="00D2136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B5890">
          <w:rPr>
            <w:u w:val="single"/>
          </w:rPr>
          <w:t>www.biblio-online.ru</w:t>
        </w:r>
      </w:hyperlink>
      <w:r w:rsidRPr="00D2136E">
        <w:t xml:space="preserve"> </w:t>
      </w:r>
    </w:p>
    <w:p w:rsidR="00881647" w:rsidRPr="00D2136E" w:rsidRDefault="00881647" w:rsidP="00881647">
      <w:pPr>
        <w:ind w:firstLine="709"/>
        <w:jc w:val="both"/>
      </w:pPr>
      <w:r w:rsidRPr="00D2136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579B" w:rsidRPr="00D2136E" w:rsidRDefault="0042579B" w:rsidP="0042579B">
      <w:pPr>
        <w:ind w:firstLine="709"/>
        <w:jc w:val="both"/>
        <w:rPr>
          <w:b/>
        </w:rPr>
      </w:pPr>
    </w:p>
    <w:p w:rsidR="0042579B" w:rsidRPr="00D2136E" w:rsidRDefault="0042579B" w:rsidP="002140E6">
      <w:pPr>
        <w:ind w:firstLine="709"/>
        <w:jc w:val="both"/>
      </w:pPr>
    </w:p>
    <w:sectPr w:rsidR="0042579B" w:rsidRPr="00D213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6A36"/>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0D0E"/>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140"/>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27DA4"/>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325D5"/>
    <w:rsid w:val="00D34B66"/>
    <w:rsid w:val="00D35FCA"/>
    <w:rsid w:val="00D610D0"/>
    <w:rsid w:val="00D61122"/>
    <w:rsid w:val="00D63339"/>
    <w:rsid w:val="00D65070"/>
    <w:rsid w:val="00D761E8"/>
    <w:rsid w:val="00D779F7"/>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5890"/>
    <w:rsid w:val="00FC1047"/>
    <w:rsid w:val="00FC221C"/>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FB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73AC9-8BED-46FF-AC8A-2F121313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16</Pages>
  <Words>7109</Words>
  <Characters>40525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47539</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74</cp:revision>
  <cp:lastPrinted>2017-09-25T06:23:00Z</cp:lastPrinted>
  <dcterms:created xsi:type="dcterms:W3CDTF">2017-09-08T11:47:00Z</dcterms:created>
  <dcterms:modified xsi:type="dcterms:W3CDTF">2022-11-14T02:56:00Z</dcterms:modified>
</cp:coreProperties>
</file>